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F3F3A">
        <w:rPr>
          <w:rFonts w:ascii="Times New Roman" w:hAnsi="Times New Roman" w:cs="Times New Roman"/>
          <w:sz w:val="28"/>
          <w:szCs w:val="28"/>
        </w:rPr>
        <w:fldChar w:fldCharType="begin"/>
      </w:r>
      <w:r w:rsidRPr="009F3F3A">
        <w:rPr>
          <w:rFonts w:ascii="Times New Roman" w:hAnsi="Times New Roman" w:cs="Times New Roman"/>
          <w:sz w:val="28"/>
          <w:szCs w:val="28"/>
        </w:rPr>
        <w:instrText xml:space="preserve"> HYPERLINK "https://imc13.com/wp-content/uploads/2019/11/ASM_IMC-Symposium_Guidelines-2019.11.05.pdf" \t "_blank" </w:instrText>
      </w:r>
      <w:r w:rsidRPr="009F3F3A">
        <w:rPr>
          <w:rFonts w:ascii="Times New Roman" w:hAnsi="Times New Roman" w:cs="Times New Roman"/>
          <w:sz w:val="28"/>
          <w:szCs w:val="28"/>
        </w:rPr>
      </w:r>
      <w:r w:rsidRPr="009F3F3A">
        <w:rPr>
          <w:rFonts w:ascii="Times New Roman" w:hAnsi="Times New Roman" w:cs="Times New Roman"/>
          <w:sz w:val="28"/>
          <w:szCs w:val="28"/>
        </w:rPr>
        <w:fldChar w:fldCharType="separate"/>
      </w:r>
      <w:r w:rsidRPr="009F3F3A">
        <w:rPr>
          <w:rFonts w:ascii="Times New Roman" w:hAnsi="Times New Roman" w:cs="Times New Roman"/>
          <w:b/>
          <w:bCs/>
          <w:sz w:val="28"/>
          <w:szCs w:val="28"/>
        </w:rPr>
        <w:t>Guidelines for the Proposal of Symposia for the 2021 Joint ASM-IMC Meeting</w:t>
      </w:r>
      <w:r w:rsidRPr="009F3F3A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9F3F3A">
        <w:rPr>
          <w:rFonts w:ascii="Times New Roman" w:hAnsi="Times New Roman" w:cs="Times New Roman"/>
          <w:sz w:val="20"/>
          <w:szCs w:val="20"/>
        </w:rPr>
        <w:t>Symposia and workshops for the Joint ASM-IMC Meeting will be selected by the ASM-IFM Program Committee</w:t>
      </w:r>
      <w:proofErr w:type="gramEnd"/>
      <w:r w:rsidRPr="009F3F3A">
        <w:rPr>
          <w:rFonts w:ascii="Times New Roman" w:hAnsi="Times New Roman" w:cs="Times New Roman"/>
          <w:sz w:val="20"/>
          <w:szCs w:val="20"/>
        </w:rPr>
        <w:t xml:space="preserve">. Organizers of symposia and workshops are encouraged to prepare a review or proceedings manuscript for consideration by the </w:t>
      </w:r>
      <w:r w:rsidRPr="009F3F3A">
        <w:rPr>
          <w:rFonts w:ascii="Times New Roman" w:hAnsi="Times New Roman" w:cs="Times New Roman"/>
          <w:i/>
          <w:iCs/>
          <w:sz w:val="20"/>
          <w:szCs w:val="20"/>
        </w:rPr>
        <w:t xml:space="preserve">Journal of </w:t>
      </w:r>
      <w:proofErr w:type="spellStart"/>
      <w:r w:rsidRPr="009F3F3A">
        <w:rPr>
          <w:rFonts w:ascii="Times New Roman" w:hAnsi="Times New Roman" w:cs="Times New Roman"/>
          <w:i/>
          <w:iCs/>
          <w:sz w:val="20"/>
          <w:szCs w:val="20"/>
        </w:rPr>
        <w:t>Mammalogy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or a similar taxonomically focused journal</w:t>
      </w:r>
      <w:r w:rsidRPr="009F3F3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instrText xml:space="preserve"> HYPERLINK "https://imc13.com/wp-content/uploads/2019/11/ASM_IMC-Symposium_Guidelines-2019.11.05.pdf" \t "_blank" </w:instrTex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9F3F3A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These guidelines specifically cover proposals for symposia at the 2021 Joint ASM-IMC Meeting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Symposia</w:t>
      </w:r>
      <w:r w:rsidRPr="009F3F3A">
        <w:rPr>
          <w:rFonts w:ascii="Times New Roman" w:hAnsi="Times New Roman" w:cs="Times New Roman"/>
          <w:sz w:val="20"/>
          <w:szCs w:val="20"/>
        </w:rPr>
        <w:t xml:space="preserve"> are featured events that are built around a single conceptual theme that is of general interest to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mammalogists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. Symposium presentations should push the edges of traditional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mammalogy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and integrate multiple disciplines in which mammals are the study subjects. In essence, symposium topics should be of broad interest and should inspire discussion throughout the meeting.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Symposia will be allotted a total time of 90 or 120 minutes.</w:t>
      </w:r>
      <w:r w:rsidRPr="009F3F3A">
        <w:rPr>
          <w:rFonts w:ascii="Times New Roman" w:hAnsi="Times New Roman" w:cs="Times New Roman"/>
          <w:sz w:val="20"/>
          <w:szCs w:val="20"/>
        </w:rPr>
        <w:t xml:space="preserve"> The symposium should consist of a 15-minute introductory talk to present the symposium topic to the audience; 15-minute closing presentation or panel discussion for synthesis</w:t>
      </w:r>
      <w:proofErr w:type="gramStart"/>
      <w:r w:rsidRPr="009F3F3A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9F3F3A">
        <w:rPr>
          <w:rFonts w:ascii="Times New Roman" w:hAnsi="Times New Roman" w:cs="Times New Roman"/>
          <w:sz w:val="20"/>
          <w:szCs w:val="20"/>
        </w:rPr>
        <w:t xml:space="preserve"> and a combination of speakers giving 15- or 30-minute presentations to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fulfill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the proposed session length.</w:t>
      </w:r>
    </w:p>
    <w:p w:rsidR="009F3F3A" w:rsidRPr="009F3F3A" w:rsidRDefault="009F3F3A" w:rsidP="009F3F3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9F3F3A">
        <w:rPr>
          <w:rFonts w:ascii="Times New Roman" w:eastAsia="Times New Roman" w:hAnsi="Times New Roman" w:cs="Times New Roman"/>
          <w:b/>
          <w:bCs/>
        </w:rPr>
        <w:t>APPLICATION PROCESS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Proposal Deadline:</w:t>
      </w:r>
      <w:r w:rsidRPr="009F3F3A">
        <w:rPr>
          <w:rFonts w:ascii="Times New Roman" w:hAnsi="Times New Roman" w:cs="Times New Roman"/>
          <w:sz w:val="20"/>
          <w:szCs w:val="20"/>
        </w:rPr>
        <w:t xml:space="preserve"> To be considered for the Joint ASM-IMC Meeting, proposals for symposia must be submitted by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1 May 2020 </w:t>
      </w:r>
      <w:r w:rsidRPr="009F3F3A">
        <w:rPr>
          <w:rFonts w:ascii="Times New Roman" w:hAnsi="Times New Roman" w:cs="Times New Roman"/>
          <w:sz w:val="20"/>
          <w:szCs w:val="20"/>
        </w:rPr>
        <w:t>will be considered for inclusion in the meeting program.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 NOTE: The Joint ASM-IMC Meeting also will accept oral and poster presentations through a general abstract submission. The call for abstracts and the associated submission deadline will be announced in 2020.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Proposal Submission:</w:t>
      </w:r>
      <w:r w:rsidRPr="009F3F3A">
        <w:rPr>
          <w:rFonts w:ascii="Times New Roman" w:hAnsi="Times New Roman" w:cs="Times New Roman"/>
          <w:sz w:val="20"/>
          <w:szCs w:val="20"/>
        </w:rPr>
        <w:t xml:space="preserve"> The organizer(s) should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submit symposium proposals electronically to </w:t>
      </w:r>
      <w:proofErr w:type="spellStart"/>
      <w:r w:rsidRPr="009F3F3A">
        <w:rPr>
          <w:rFonts w:ascii="Times New Roman" w:hAnsi="Times New Roman" w:cs="Times New Roman"/>
          <w:b/>
          <w:bCs/>
          <w:sz w:val="20"/>
          <w:szCs w:val="20"/>
        </w:rPr>
        <w:t>Dr.</w:t>
      </w:r>
      <w:proofErr w:type="spellEnd"/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F3F3A">
        <w:rPr>
          <w:rFonts w:ascii="Times New Roman" w:hAnsi="Times New Roman" w:cs="Times New Roman"/>
          <w:b/>
          <w:bCs/>
          <w:sz w:val="20"/>
          <w:szCs w:val="20"/>
        </w:rPr>
        <w:t>Kayce</w:t>
      </w:r>
      <w:proofErr w:type="spellEnd"/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 Bell (kayce.bell@gmail.com)</w:t>
      </w:r>
      <w:r w:rsidRPr="009F3F3A">
        <w:rPr>
          <w:rFonts w:ascii="Times New Roman" w:hAnsi="Times New Roman" w:cs="Times New Roman"/>
          <w:sz w:val="20"/>
          <w:szCs w:val="20"/>
        </w:rPr>
        <w:t>.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3F3A">
        <w:rPr>
          <w:rFonts w:ascii="Times New Roman" w:hAnsi="Times New Roman" w:cs="Times New Roman"/>
          <w:sz w:val="20"/>
          <w:szCs w:val="20"/>
        </w:rPr>
        <w:t xml:space="preserve">By submitting a proposal, the organizers are committing to overseeing the planning and execution of the proposed event if </w:t>
      </w:r>
      <w:proofErr w:type="gramStart"/>
      <w:r w:rsidRPr="009F3F3A">
        <w:rPr>
          <w:rFonts w:ascii="Times New Roman" w:hAnsi="Times New Roman" w:cs="Times New Roman"/>
          <w:sz w:val="20"/>
          <w:szCs w:val="20"/>
        </w:rPr>
        <w:t>it is accepted by the ASM-IFM Program Committee</w:t>
      </w:r>
      <w:proofErr w:type="gramEnd"/>
      <w:r w:rsidRPr="009F3F3A">
        <w:rPr>
          <w:rFonts w:ascii="Times New Roman" w:hAnsi="Times New Roman" w:cs="Times New Roman"/>
          <w:sz w:val="20"/>
          <w:szCs w:val="20"/>
        </w:rPr>
        <w:t>. Specifically, if a proposal is accepted, the organizers are responsible for (1) ensuring that symposium speakers register for the meeting in a timely fashion and (2) that speakers submit abstracts by the posted abstract submission deadline. The ASM-IFM Program Committee has the authority to cancel a symposium if speaker registration and abstract submission is not completed by the published deadlines.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Proposal Review</w:t>
      </w:r>
      <w:r w:rsidRPr="009F3F3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9F3F3A">
        <w:rPr>
          <w:rFonts w:ascii="Times New Roman" w:hAnsi="Times New Roman" w:cs="Times New Roman"/>
          <w:sz w:val="20"/>
          <w:szCs w:val="20"/>
        </w:rPr>
        <w:t xml:space="preserve">Proposals received by the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 xml:space="preserve">1 May 2020 deadline </w:t>
      </w:r>
      <w:r w:rsidRPr="009F3F3A">
        <w:rPr>
          <w:rFonts w:ascii="Times New Roman" w:hAnsi="Times New Roman" w:cs="Times New Roman"/>
          <w:sz w:val="20"/>
          <w:szCs w:val="20"/>
        </w:rPr>
        <w:t>will be reviewed by the ASM-IFM Program Committee</w:t>
      </w:r>
      <w:proofErr w:type="gramEnd"/>
      <w:r w:rsidRPr="009F3F3A">
        <w:rPr>
          <w:rFonts w:ascii="Times New Roman" w:hAnsi="Times New Roman" w:cs="Times New Roman"/>
          <w:sz w:val="20"/>
          <w:szCs w:val="20"/>
        </w:rPr>
        <w:t xml:space="preserve"> and final decisions will be made by July 2020 (i.e., ~ 12 months in advance of the Joint ASM-IMC Meeting). Review criteria will include the broad appeal of the topic to meeting attendees, the potential to forward the science of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mammalogy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, and the willingness of symposia organizers to pursue publication of the proceedings in the </w:t>
      </w:r>
      <w:r w:rsidRPr="009F3F3A">
        <w:rPr>
          <w:rFonts w:ascii="Times New Roman" w:hAnsi="Times New Roman" w:cs="Times New Roman"/>
          <w:i/>
          <w:iCs/>
          <w:sz w:val="20"/>
          <w:szCs w:val="20"/>
        </w:rPr>
        <w:t xml:space="preserve">Journal of </w:t>
      </w:r>
      <w:proofErr w:type="spellStart"/>
      <w:r w:rsidRPr="009F3F3A">
        <w:rPr>
          <w:rFonts w:ascii="Times New Roman" w:hAnsi="Times New Roman" w:cs="Times New Roman"/>
          <w:i/>
          <w:iCs/>
          <w:sz w:val="20"/>
          <w:szCs w:val="20"/>
        </w:rPr>
        <w:t>Mammalogy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or a similar taxonomically focused journal. Symposia applications should promote inclusion, and thus proposals with speakers from diverse backgrounds will be viewed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favorably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during the review process.</w:t>
      </w:r>
    </w:p>
    <w:p w:rsidR="009F3F3A" w:rsidRPr="009F3F3A" w:rsidRDefault="009F3F3A" w:rsidP="009F3F3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9F3F3A">
        <w:rPr>
          <w:rFonts w:ascii="Times New Roman" w:eastAsia="Times New Roman" w:hAnsi="Times New Roman" w:cs="Times New Roman"/>
          <w:b/>
          <w:bCs/>
        </w:rPr>
        <w:t>PROPOSAL PREPARATION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Proposal Format:</w:t>
      </w:r>
      <w:r w:rsidRPr="009F3F3A">
        <w:rPr>
          <w:rFonts w:ascii="Times New Roman" w:hAnsi="Times New Roman" w:cs="Times New Roman"/>
          <w:sz w:val="20"/>
          <w:szCs w:val="20"/>
        </w:rPr>
        <w:t xml:space="preserve"> The organizer(s) must complete the “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instrText xml:space="preserve"> HYPERLINK "https://imc13.com/wp-content/uploads/2019/11/ASM_IMC-SymposiumWorkshop_Application-2019.11.05.pdf" \t "_blank" </w:instrTex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9F3F3A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ASM-IMC Application for the Proposal of Symposia and Workshops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9F3F3A">
        <w:rPr>
          <w:rFonts w:ascii="Times New Roman" w:hAnsi="Times New Roman" w:cs="Times New Roman"/>
          <w:sz w:val="20"/>
          <w:szCs w:val="20"/>
        </w:rPr>
        <w:t>”. This includes the 1-page application form as well as a description of the proposed event (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see Proposal Description below</w:t>
      </w:r>
      <w:r w:rsidRPr="009F3F3A">
        <w:rPr>
          <w:rFonts w:ascii="Times New Roman" w:hAnsi="Times New Roman" w:cs="Times New Roman"/>
          <w:sz w:val="20"/>
          <w:szCs w:val="20"/>
        </w:rPr>
        <w:t xml:space="preserve">). The application form requires contact information for the organizer(s) and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Pr="009F3F3A">
        <w:rPr>
          <w:rFonts w:ascii="Times New Roman" w:hAnsi="Times New Roman" w:cs="Times New Roman"/>
          <w:sz w:val="20"/>
          <w:szCs w:val="20"/>
        </w:rPr>
        <w:t xml:space="preserve"> proposed speakers, meaning that these individuals should already have been identified and contacted about the potential of participating.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b/>
          <w:bCs/>
          <w:sz w:val="20"/>
          <w:szCs w:val="20"/>
        </w:rPr>
        <w:t>Proposal Description:</w:t>
      </w:r>
      <w:r w:rsidRPr="009F3F3A">
        <w:rPr>
          <w:rFonts w:ascii="Times New Roman" w:hAnsi="Times New Roman" w:cs="Times New Roman"/>
          <w:sz w:val="20"/>
          <w:szCs w:val="20"/>
        </w:rPr>
        <w:t xml:space="preserve"> The proposal must contain a detailed description of the goals of the symposium and an explanation of the relevance of this topic to a broad range of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mammalogists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>. Further, the organizer(s) should include a justification for the inclusion of each speaker, as well as an explanation of each speaker’s general background and contribution to the event (including a proposed title, if possible).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sz w:val="20"/>
          <w:szCs w:val="20"/>
        </w:rPr>
        <w:t xml:space="preserve">Symposia will be allotted a total time of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90 or 120 minutes</w:t>
      </w:r>
      <w:r w:rsidRPr="009F3F3A">
        <w:rPr>
          <w:rFonts w:ascii="Times New Roman" w:hAnsi="Times New Roman" w:cs="Times New Roman"/>
          <w:sz w:val="20"/>
          <w:szCs w:val="20"/>
        </w:rPr>
        <w:t xml:space="preserve">. The symposium should consist of a 15-minute introductory presentation to present the symposium topic to the audience; 15-minute closing presentation or panel discussion for synthesis; and a combination of additional speakers giving 15- or 30-minute presentations to </w:t>
      </w:r>
      <w:proofErr w:type="spellStart"/>
      <w:r w:rsidRPr="009F3F3A">
        <w:rPr>
          <w:rFonts w:ascii="Times New Roman" w:hAnsi="Times New Roman" w:cs="Times New Roman"/>
          <w:sz w:val="20"/>
          <w:szCs w:val="20"/>
        </w:rPr>
        <w:t>fulfill</w:t>
      </w:r>
      <w:proofErr w:type="spellEnd"/>
      <w:r w:rsidRPr="009F3F3A">
        <w:rPr>
          <w:rFonts w:ascii="Times New Roman" w:hAnsi="Times New Roman" w:cs="Times New Roman"/>
          <w:sz w:val="20"/>
          <w:szCs w:val="20"/>
        </w:rPr>
        <w:t xml:space="preserve"> the proposed session length. The symposium length and structure of presentations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must be</w:t>
      </w:r>
      <w:r w:rsidRPr="009F3F3A">
        <w:rPr>
          <w:rFonts w:ascii="Times New Roman" w:hAnsi="Times New Roman" w:cs="Times New Roman"/>
          <w:sz w:val="20"/>
          <w:szCs w:val="20"/>
        </w:rPr>
        <w:t xml:space="preserve"> explicitly described in the submitted proposal. If symposia require more than two hours, alternate formats (e.g., multi-part symposia) will be considered on a case-by-case basis, but they must adhere to the format described above.</w:t>
      </w:r>
    </w:p>
    <w:p w:rsidR="009F3F3A" w:rsidRPr="009F3F3A" w:rsidRDefault="009F3F3A" w:rsidP="009F3F3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3A">
        <w:rPr>
          <w:rFonts w:ascii="Times New Roman" w:eastAsia="Times New Roman" w:hAnsi="Times New Roman" w:cs="Times New Roman"/>
          <w:b/>
          <w:bCs/>
          <w:sz w:val="20"/>
          <w:szCs w:val="20"/>
        </w:rPr>
        <w:t>A FEW TIPS FOR PREPARING A SUCCESSFUL PROPOSAL</w:t>
      </w:r>
    </w:p>
    <w:p w:rsidR="009F3F3A" w:rsidRPr="009F3F3A" w:rsidRDefault="009F3F3A" w:rsidP="009F3F3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F3F3A">
        <w:rPr>
          <w:rFonts w:ascii="Times New Roman" w:hAnsi="Times New Roman" w:cs="Times New Roman"/>
          <w:sz w:val="20"/>
          <w:szCs w:val="20"/>
        </w:rPr>
        <w:t xml:space="preserve">Topics from any subject area may be proposed for a symposium – </w:t>
      </w:r>
      <w:r w:rsidRPr="009F3F3A">
        <w:rPr>
          <w:rFonts w:ascii="Times New Roman" w:hAnsi="Times New Roman" w:cs="Times New Roman"/>
          <w:b/>
          <w:bCs/>
          <w:sz w:val="20"/>
          <w:szCs w:val="20"/>
        </w:rPr>
        <w:t>the key is to present the material in a fashion that is understandable and exciting to an audience with varied interests</w:t>
      </w:r>
      <w:r w:rsidRPr="009F3F3A">
        <w:rPr>
          <w:rFonts w:ascii="Times New Roman" w:hAnsi="Times New Roman" w:cs="Times New Roman"/>
          <w:sz w:val="20"/>
          <w:szCs w:val="20"/>
        </w:rPr>
        <w:t>. Speakers should integrate information from an array of sources, not just give a brief description of their own work. The presentations should represent the state of-the-art and provide an overview of the significant questions surrounding the chosen topic. A useful approach is to prepare a symposium talk as you would a seminar for a general biology department. Media presentations should be of the highest quality. A symposium is a featured event of the meeting and needs to hold the interest of many people.</w:t>
      </w:r>
    </w:p>
    <w:sectPr w:rsidR="009F3F3A" w:rsidRPr="009F3F3A" w:rsidSect="009F3F3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3A"/>
    <w:rsid w:val="00967279"/>
    <w:rsid w:val="009F3F3A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4C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3F3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3F3A"/>
    <w:rPr>
      <w:rFonts w:ascii="Times New Roman" w:hAnsi="Times New Roman" w:cs="Times New Roman"/>
      <w:b/>
      <w:bCs/>
    </w:rPr>
  </w:style>
  <w:style w:type="paragraph" w:customStyle="1" w:styleId="has-text-align-center">
    <w:name w:val="has-text-align-center"/>
    <w:basedOn w:val="Normal"/>
    <w:rsid w:val="009F3F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3F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3F3A"/>
    <w:rPr>
      <w:b/>
      <w:bCs/>
    </w:rPr>
  </w:style>
  <w:style w:type="paragraph" w:customStyle="1" w:styleId="has-text-align-justify">
    <w:name w:val="has-text-align-justify"/>
    <w:basedOn w:val="Normal"/>
    <w:rsid w:val="009F3F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3F3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3F3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3F3A"/>
    <w:rPr>
      <w:rFonts w:ascii="Times New Roman" w:hAnsi="Times New Roman" w:cs="Times New Roman"/>
      <w:b/>
      <w:bCs/>
    </w:rPr>
  </w:style>
  <w:style w:type="paragraph" w:customStyle="1" w:styleId="has-text-align-center">
    <w:name w:val="has-text-align-center"/>
    <w:basedOn w:val="Normal"/>
    <w:rsid w:val="009F3F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3F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3F3A"/>
    <w:rPr>
      <w:b/>
      <w:bCs/>
    </w:rPr>
  </w:style>
  <w:style w:type="paragraph" w:customStyle="1" w:styleId="has-text-align-justify">
    <w:name w:val="has-text-align-justify"/>
    <w:basedOn w:val="Normal"/>
    <w:rsid w:val="009F3F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837</Words>
  <Characters>4777</Characters>
  <Application>Microsoft Macintosh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Fox</dc:creator>
  <cp:keywords/>
  <dc:description/>
  <cp:lastModifiedBy>Barry Fox</cp:lastModifiedBy>
  <cp:revision>1</cp:revision>
  <dcterms:created xsi:type="dcterms:W3CDTF">2020-03-24T21:46:00Z</dcterms:created>
  <dcterms:modified xsi:type="dcterms:W3CDTF">2020-03-24T21:52:00Z</dcterms:modified>
</cp:coreProperties>
</file>